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6D93" w14:textId="77777777" w:rsidR="00176B92" w:rsidRDefault="00176B92">
      <w:pPr>
        <w:spacing w:after="256"/>
        <w:jc w:val="right"/>
        <w:rPr>
          <w:rFonts w:ascii="Times New Roman" w:eastAsia="Times New Roman" w:hAnsi="Times New Roman" w:cs="Times New Roman"/>
          <w:sz w:val="24"/>
        </w:rPr>
      </w:pPr>
    </w:p>
    <w:p w14:paraId="64E356EC" w14:textId="01DEDB79" w:rsidR="00300D08" w:rsidRDefault="00BE0484">
      <w:pPr>
        <w:spacing w:after="256"/>
        <w:jc w:val="right"/>
      </w:pPr>
      <w:r>
        <w:rPr>
          <w:rFonts w:ascii="Times New Roman" w:eastAsia="Times New Roman" w:hAnsi="Times New Roman" w:cs="Times New Roman"/>
          <w:sz w:val="24"/>
        </w:rPr>
        <w:t>AL SIG. SINDACO DEL COMUNE DI</w:t>
      </w:r>
    </w:p>
    <w:p w14:paraId="008A811E" w14:textId="40E6E453" w:rsidR="00300D08" w:rsidRDefault="00BE0484">
      <w:pPr>
        <w:spacing w:after="528"/>
        <w:ind w:right="824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ALVIGNANO (CE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14:paraId="5C880628" w14:textId="54C9FFE0" w:rsidR="00300D08" w:rsidRDefault="00BE0484" w:rsidP="00477C52">
      <w:pPr>
        <w:spacing w:after="230"/>
        <w:jc w:val="both"/>
      </w:pPr>
      <w:r>
        <w:rPr>
          <w:rFonts w:ascii="Times New Roman" w:eastAsia="Times New Roman" w:hAnsi="Times New Roman" w:cs="Times New Roman"/>
          <w:b/>
          <w:sz w:val="24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Domanda di iscrizione nell’elenco dei </w:t>
      </w:r>
      <w:r>
        <w:rPr>
          <w:rFonts w:ascii="Times New Roman" w:eastAsia="Times New Roman" w:hAnsi="Times New Roman" w:cs="Times New Roman"/>
          <w:b/>
          <w:sz w:val="24"/>
        </w:rPr>
        <w:t>GIUDICI POPOLARI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 xml:space="preserve">Biennio </w:t>
      </w:r>
      <w:r w:rsidR="003D1E90">
        <w:rPr>
          <w:rFonts w:ascii="Times New Roman" w:eastAsia="Times New Roman" w:hAnsi="Times New Roman" w:cs="Times New Roman"/>
          <w:b/>
          <w:sz w:val="24"/>
        </w:rPr>
        <w:t>2026-2027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69611774" w14:textId="66ECFA76" w:rsidR="00300D08" w:rsidRDefault="00BE0484" w:rsidP="00477C52">
      <w:pPr>
        <w:spacing w:after="15" w:line="358" w:lineRule="auto"/>
        <w:ind w:left="-5" w:right="983" w:hanging="10"/>
        <w:jc w:val="both"/>
      </w:pPr>
      <w:r>
        <w:rPr>
          <w:rFonts w:ascii="Times New Roman" w:eastAsia="Times New Roman" w:hAnsi="Times New Roman" w:cs="Times New Roman"/>
        </w:rPr>
        <w:t>Il</w:t>
      </w:r>
      <w:r w:rsidR="00235F8B">
        <w:rPr>
          <w:rFonts w:ascii="Times New Roman" w:eastAsia="Times New Roman" w:hAnsi="Times New Roman" w:cs="Times New Roman"/>
        </w:rPr>
        <w:t>/La</w:t>
      </w:r>
      <w:r>
        <w:rPr>
          <w:rFonts w:ascii="Times New Roman" w:eastAsia="Times New Roman" w:hAnsi="Times New Roman" w:cs="Times New Roman"/>
        </w:rPr>
        <w:t xml:space="preserve"> sottoscritto/a ……………………………………….……………………………………………………….… nato</w:t>
      </w:r>
      <w:r w:rsidR="00235F8B"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 xml:space="preserve"> ……………………………………..………………….…</w:t>
      </w:r>
      <w:r w:rsidR="00235F8B"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</w:rPr>
        <w:t>l …………………………… e residente in Alvignano alla Via …………………………………………………………………… N. ……… tel. …….…………………cell.………….………………….…mail…………..………………………..……</w:t>
      </w:r>
      <w:r w:rsidR="00477C52">
        <w:rPr>
          <w:rFonts w:ascii="Times New Roman" w:eastAsia="Times New Roman" w:hAnsi="Times New Roman" w:cs="Times New Roman"/>
        </w:rPr>
        <w:t>……...</w:t>
      </w:r>
      <w:r>
        <w:rPr>
          <w:rFonts w:ascii="Times New Roman" w:eastAsia="Times New Roman" w:hAnsi="Times New Roman" w:cs="Times New Roman"/>
        </w:rPr>
        <w:t>….</w:t>
      </w:r>
    </w:p>
    <w:p w14:paraId="4CCDAA29" w14:textId="77777777" w:rsidR="00300D08" w:rsidRDefault="00BE0484">
      <w:pPr>
        <w:pStyle w:val="Titolo1"/>
        <w:ind w:left="167" w:hanging="167"/>
      </w:pPr>
      <w:r>
        <w:t>h i e d e</w:t>
      </w:r>
    </w:p>
    <w:p w14:paraId="0905CBC0" w14:textId="3A59D3A7" w:rsidR="00300D08" w:rsidRDefault="00BE0484">
      <w:pPr>
        <w:spacing w:after="220" w:line="248" w:lineRule="auto"/>
        <w:ind w:left="-5" w:hanging="10"/>
      </w:pPr>
      <w:r>
        <w:rPr>
          <w:rFonts w:ascii="Times New Roman" w:eastAsia="Times New Roman" w:hAnsi="Times New Roman" w:cs="Times New Roman"/>
        </w:rPr>
        <w:t>di essere iscritto nell’elenco comunale dei Giudici Popolari di:</w:t>
      </w:r>
    </w:p>
    <w:p w14:paraId="3E664AF5" w14:textId="3429AF7B" w:rsidR="00300D08" w:rsidRDefault="00BE0484" w:rsidP="00BE0484">
      <w:pPr>
        <w:spacing w:after="241" w:line="248" w:lineRule="auto"/>
        <w:ind w:firstLine="113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dr w:val="single" w:sz="12" w:space="0" w:color="000000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CORTE   D’ ASSISE;</w:t>
      </w:r>
    </w:p>
    <w:p w14:paraId="75567A68" w14:textId="3FCFACC7" w:rsidR="00300D08" w:rsidRDefault="00BE0484" w:rsidP="00BE0484">
      <w:pPr>
        <w:spacing w:after="241" w:line="248" w:lineRule="auto"/>
        <w:ind w:left="-5" w:firstLine="113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dr w:val="single" w:sz="12" w:space="0" w:color="000000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CORTE D’ ASSISE D’ APPELLO;</w:t>
      </w:r>
    </w:p>
    <w:p w14:paraId="11A2ED15" w14:textId="77777777" w:rsidR="00300D08" w:rsidRDefault="00BE0484">
      <w:pPr>
        <w:spacing w:after="0"/>
        <w:ind w:right="100"/>
        <w:jc w:val="right"/>
      </w:pPr>
      <w:r>
        <w:rPr>
          <w:rFonts w:ascii="Times New Roman" w:eastAsia="Times New Roman" w:hAnsi="Times New Roman" w:cs="Times New Roman"/>
        </w:rPr>
        <w:t>A tal fine, valendosi delle disposizioni di cui agli artt. 46 e 47 del D. P. R. 445/2000 e consapevole delle sanzioni</w:t>
      </w:r>
    </w:p>
    <w:p w14:paraId="326DF780" w14:textId="77777777" w:rsidR="00300D08" w:rsidRDefault="00BE0484">
      <w:pPr>
        <w:spacing w:after="294" w:line="248" w:lineRule="auto"/>
        <w:ind w:left="-5" w:hanging="10"/>
      </w:pPr>
      <w:r>
        <w:rPr>
          <w:rFonts w:ascii="Times New Roman" w:eastAsia="Times New Roman" w:hAnsi="Times New Roman" w:cs="Times New Roman"/>
        </w:rPr>
        <w:t>previste dall’art. 76 dello stesso D. P. R., sotto la propria personale responsabilità,</w:t>
      </w:r>
    </w:p>
    <w:p w14:paraId="3FBCBE2B" w14:textId="77777777" w:rsidR="00300D08" w:rsidRDefault="00BE0484">
      <w:pPr>
        <w:pStyle w:val="Titolo1"/>
        <w:numPr>
          <w:ilvl w:val="0"/>
          <w:numId w:val="0"/>
        </w:numPr>
        <w:spacing w:after="0"/>
        <w:ind w:right="82"/>
      </w:pPr>
      <w:r>
        <w:rPr>
          <w:i w:val="0"/>
          <w:sz w:val="28"/>
        </w:rPr>
        <w:t>DICHIARA</w:t>
      </w:r>
    </w:p>
    <w:p w14:paraId="46D85B33" w14:textId="77777777" w:rsidR="00300D08" w:rsidRDefault="00BE0484">
      <w:pPr>
        <w:spacing w:after="15" w:line="248" w:lineRule="auto"/>
        <w:ind w:left="370" w:hanging="10"/>
      </w:pPr>
      <w:r>
        <w:rPr>
          <w:rFonts w:ascii="Times New Roman" w:eastAsia="Times New Roman" w:hAnsi="Times New Roman" w:cs="Times New Roman"/>
        </w:rPr>
        <w:t>1.Di essere cittadino italiano;</w:t>
      </w:r>
    </w:p>
    <w:p w14:paraId="752F9CB9" w14:textId="77777777" w:rsidR="00300D08" w:rsidRDefault="00BE0484">
      <w:pPr>
        <w:spacing w:after="15" w:line="248" w:lineRule="auto"/>
        <w:ind w:left="370" w:hanging="10"/>
      </w:pPr>
      <w:r>
        <w:rPr>
          <w:rFonts w:ascii="Times New Roman" w:eastAsia="Times New Roman" w:hAnsi="Times New Roman" w:cs="Times New Roman"/>
        </w:rPr>
        <w:t>2.Di essere di buona condotta morale ed in godimento dei diritti civili e politici;</w:t>
      </w:r>
    </w:p>
    <w:p w14:paraId="3E9C664F" w14:textId="77777777" w:rsidR="00300D08" w:rsidRDefault="00BE0484">
      <w:pPr>
        <w:spacing w:after="15" w:line="248" w:lineRule="auto"/>
        <w:ind w:left="370" w:hanging="10"/>
      </w:pPr>
      <w:r>
        <w:rPr>
          <w:rFonts w:ascii="Times New Roman" w:eastAsia="Times New Roman" w:hAnsi="Times New Roman" w:cs="Times New Roman"/>
        </w:rPr>
        <w:t>3.Di esercitare la professione di ……………………..………………………………………………….…;</w:t>
      </w:r>
    </w:p>
    <w:p w14:paraId="110DBD58" w14:textId="227ACC25" w:rsidR="00300D08" w:rsidRDefault="00BE0484" w:rsidP="00477C52">
      <w:pPr>
        <w:spacing w:after="15" w:line="248" w:lineRule="auto"/>
        <w:ind w:left="720" w:hanging="360"/>
        <w:jc w:val="both"/>
      </w:pPr>
      <w:r>
        <w:rPr>
          <w:rFonts w:ascii="Times New Roman" w:eastAsia="Times New Roman" w:hAnsi="Times New Roman" w:cs="Times New Roman"/>
        </w:rPr>
        <w:t>4.Di essere in possesso del titolo di studio di (attenzione: specificare i diplomi non gli attestati di qualifica che non sono equiparabili ai diplomi di scuola media superiore) ………………… ………………………</w:t>
      </w:r>
      <w:r w:rsidR="00477C52">
        <w:rPr>
          <w:rFonts w:ascii="Times New Roman" w:eastAsia="Times New Roman" w:hAnsi="Times New Roman" w:cs="Times New Roman"/>
        </w:rPr>
        <w:t>…………………………</w:t>
      </w:r>
    </w:p>
    <w:p w14:paraId="572587DF" w14:textId="32C7B54E" w:rsidR="00300D08" w:rsidRDefault="00BE0484">
      <w:pPr>
        <w:spacing w:after="0"/>
        <w:ind w:left="144" w:right="317" w:hanging="10"/>
        <w:jc w:val="center"/>
      </w:pPr>
      <w:r>
        <w:rPr>
          <w:rFonts w:ascii="Times New Roman" w:eastAsia="Times New Roman" w:hAnsi="Times New Roman" w:cs="Times New Roman"/>
        </w:rPr>
        <w:t>………………………….…..……… conseguito nell’anno scolastico  …..…..…………. presso l’Istituto</w:t>
      </w:r>
    </w:p>
    <w:p w14:paraId="55DA6AF9" w14:textId="77777777" w:rsidR="00300D08" w:rsidRDefault="00BE0484">
      <w:pPr>
        <w:spacing w:after="0"/>
        <w:ind w:left="144" w:hanging="10"/>
        <w:jc w:val="center"/>
      </w:pPr>
      <w:r>
        <w:rPr>
          <w:rFonts w:ascii="Times New Roman" w:eastAsia="Times New Roman" w:hAnsi="Times New Roman" w:cs="Times New Roman"/>
        </w:rPr>
        <w:t>…………………………………………………………...…., con sede in …………….…………………......</w:t>
      </w:r>
    </w:p>
    <w:p w14:paraId="3746C10D" w14:textId="77777777" w:rsidR="00300D08" w:rsidRDefault="00BE0484" w:rsidP="00477C52">
      <w:pPr>
        <w:spacing w:after="15" w:line="248" w:lineRule="auto"/>
        <w:ind w:left="370" w:hanging="10"/>
        <w:jc w:val="both"/>
      </w:pPr>
      <w:r>
        <w:rPr>
          <w:rFonts w:ascii="Times New Roman" w:eastAsia="Times New Roman" w:hAnsi="Times New Roman" w:cs="Times New Roman"/>
        </w:rPr>
        <w:t>5.Di essere elettore/elettrice del Comune di Alvignano;</w:t>
      </w:r>
    </w:p>
    <w:p w14:paraId="3068ED76" w14:textId="77777777" w:rsidR="00300D08" w:rsidRDefault="00BE0484">
      <w:pPr>
        <w:spacing w:after="247" w:line="248" w:lineRule="auto"/>
        <w:ind w:left="370" w:hanging="10"/>
      </w:pPr>
      <w:r>
        <w:rPr>
          <w:rFonts w:ascii="Times New Roman" w:eastAsia="Times New Roman" w:hAnsi="Times New Roman" w:cs="Times New Roman"/>
        </w:rPr>
        <w:t>6.Di non trovarsi in alcuna delle condizioni previste dall’art. 12 della legge n. 287 del 10/04/1951.</w:t>
      </w:r>
    </w:p>
    <w:p w14:paraId="446A8442" w14:textId="77777777" w:rsidR="00300D08" w:rsidRDefault="00BE0484">
      <w:pPr>
        <w:spacing w:after="22"/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>Allega:</w:t>
      </w:r>
    </w:p>
    <w:p w14:paraId="43469700" w14:textId="7FDEC7D7" w:rsidR="00A9602C" w:rsidRDefault="00BE0484" w:rsidP="00A9602C">
      <w:pPr>
        <w:spacing w:after="0" w:line="240" w:lineRule="auto"/>
        <w:ind w:left="-6" w:right="3952" w:hanging="11"/>
        <w:rPr>
          <w:rFonts w:ascii="Times New Roman" w:eastAsia="Times New Roman" w:hAnsi="Times New Roman" w:cs="Times New Roman"/>
        </w:rPr>
      </w:pPr>
      <w:r>
        <w:rPr>
          <w:rFonts w:ascii="Segoe UI Symbol" w:eastAsia="Segoe UI Symbol" w:hAnsi="Segoe UI Symbol" w:cs="Segoe UI Symbol"/>
        </w:rPr>
        <w:t></w:t>
      </w:r>
      <w:r>
        <w:rPr>
          <w:rFonts w:ascii="Times New Roman" w:eastAsia="Times New Roman" w:hAnsi="Times New Roman" w:cs="Times New Roman"/>
        </w:rPr>
        <w:t xml:space="preserve"> fotocopia del documento di riconoscimento in corso di validità; </w:t>
      </w:r>
    </w:p>
    <w:p w14:paraId="4560C140" w14:textId="554E98BE" w:rsidR="00300D08" w:rsidRDefault="00BE0484" w:rsidP="00A9602C">
      <w:pPr>
        <w:spacing w:after="210" w:line="240" w:lineRule="auto"/>
        <w:ind w:left="-6" w:right="3952" w:hanging="11"/>
      </w:pPr>
      <w:r>
        <w:rPr>
          <w:rFonts w:ascii="Segoe UI Symbol" w:eastAsia="Segoe UI Symbol" w:hAnsi="Segoe UI Symbol" w:cs="Segoe UI Symbol"/>
        </w:rPr>
        <w:t></w:t>
      </w:r>
      <w:r>
        <w:rPr>
          <w:rFonts w:ascii="Times New Roman" w:eastAsia="Times New Roman" w:hAnsi="Times New Roman" w:cs="Times New Roman"/>
        </w:rPr>
        <w:t xml:space="preserve"> fotocopia del titolo di studio.</w:t>
      </w:r>
    </w:p>
    <w:p w14:paraId="2BE295F5" w14:textId="2AED9839" w:rsidR="00300D08" w:rsidRDefault="00BE0484">
      <w:pPr>
        <w:tabs>
          <w:tab w:val="center" w:pos="6710"/>
        </w:tabs>
        <w:spacing w:after="243" w:line="248" w:lineRule="auto"/>
        <w:ind w:left="-15"/>
      </w:pPr>
      <w:r>
        <w:rPr>
          <w:rFonts w:ascii="Times New Roman" w:eastAsia="Times New Roman" w:hAnsi="Times New Roman" w:cs="Times New Roman"/>
        </w:rPr>
        <w:t xml:space="preserve">Alvignano, …………………………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>IL RICHIEDENTE</w:t>
      </w:r>
    </w:p>
    <w:p w14:paraId="2E9FAC73" w14:textId="2C516D37" w:rsidR="00300D08" w:rsidRDefault="00BE0484">
      <w:pPr>
        <w:spacing w:after="15" w:line="248" w:lineRule="auto"/>
        <w:ind w:left="4966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………..……………………………………..</w:t>
      </w:r>
    </w:p>
    <w:p w14:paraId="4AD7A37B" w14:textId="77777777" w:rsidR="00235F8B" w:rsidRDefault="00235F8B">
      <w:pPr>
        <w:spacing w:after="15" w:line="248" w:lineRule="auto"/>
        <w:ind w:left="4966" w:hanging="10"/>
      </w:pPr>
    </w:p>
    <w:p w14:paraId="7FD28138" w14:textId="77777777" w:rsidR="003D5961" w:rsidRDefault="003D5961">
      <w:pPr>
        <w:pStyle w:val="Titolo2"/>
      </w:pPr>
    </w:p>
    <w:p w14:paraId="23B0A4B2" w14:textId="77777777" w:rsidR="003D5961" w:rsidRDefault="003D5961">
      <w:pPr>
        <w:pStyle w:val="Titolo2"/>
      </w:pPr>
    </w:p>
    <w:p w14:paraId="3BDDDF57" w14:textId="49B44465" w:rsidR="00300D08" w:rsidRDefault="00BE0484">
      <w:pPr>
        <w:pStyle w:val="Titolo2"/>
      </w:pPr>
      <w:r>
        <w:t>INFORMATIVA ART. 13 D. Lgs. 196/2003 (PRIVACY)</w:t>
      </w:r>
    </w:p>
    <w:p w14:paraId="49CDE638" w14:textId="68B4CB7C" w:rsidR="00300D08" w:rsidRDefault="00BE0484" w:rsidP="00235F8B">
      <w:pPr>
        <w:numPr>
          <w:ilvl w:val="0"/>
          <w:numId w:val="1"/>
        </w:numPr>
        <w:spacing w:after="9" w:line="25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18"/>
        </w:rPr>
        <w:t>La informiamo che i dati personali da Lei forniti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 privati o Enti pubblici economici è ammessa solo se prevista da norma di legge o di regolamento.</w:t>
      </w:r>
    </w:p>
    <w:p w14:paraId="7B05D578" w14:textId="77777777" w:rsidR="00300D08" w:rsidRDefault="00BE0484" w:rsidP="00235F8B">
      <w:pPr>
        <w:numPr>
          <w:ilvl w:val="0"/>
          <w:numId w:val="1"/>
        </w:numPr>
        <w:spacing w:after="9" w:line="25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18"/>
        </w:rPr>
        <w:t>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</w:t>
      </w:r>
    </w:p>
    <w:p w14:paraId="29DB68B6" w14:textId="77777777" w:rsidR="00300D08" w:rsidRDefault="00BE0484" w:rsidP="00235F8B">
      <w:pPr>
        <w:numPr>
          <w:ilvl w:val="0"/>
          <w:numId w:val="1"/>
        </w:numPr>
        <w:spacing w:after="9" w:line="25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18"/>
        </w:rPr>
        <w:t>Il conferimento dei dati in via diretta mediante dichiarazione sostitutiva o indiretta mediante indicazione della amministrazione presso la quale tali dati possono essere acquisiti è da ritenersi obbligatorio. Il rifiuto di rispondere comporterà automaticamente l'impossibilità di dar corso all'istanza da Lei avanzata.</w:t>
      </w:r>
    </w:p>
    <w:p w14:paraId="614CDB5E" w14:textId="77777777" w:rsidR="00300D08" w:rsidRDefault="00BE0484" w:rsidP="00235F8B">
      <w:pPr>
        <w:numPr>
          <w:ilvl w:val="0"/>
          <w:numId w:val="1"/>
        </w:numPr>
        <w:spacing w:after="39" w:line="250" w:lineRule="auto"/>
        <w:ind w:left="284" w:hanging="284"/>
      </w:pPr>
      <w:r>
        <w:rPr>
          <w:rFonts w:ascii="Times New Roman" w:eastAsia="Times New Roman" w:hAnsi="Times New Roman" w:cs="Times New Roman"/>
          <w:sz w:val="18"/>
        </w:rPr>
        <w:t>Le rammentiamo, infine, che Lei potrà esercitare i diritti riconosciuti dall’art. 7 del D. Lgs.196/2003.</w:t>
      </w:r>
    </w:p>
    <w:p w14:paraId="7D0C0F9A" w14:textId="73F0D1A9" w:rsidR="00300D08" w:rsidRDefault="00300D08">
      <w:pPr>
        <w:spacing w:after="0"/>
        <w:ind w:right="191"/>
        <w:jc w:val="right"/>
        <w:rPr>
          <w:rFonts w:ascii="Arial" w:eastAsia="Arial" w:hAnsi="Arial" w:cs="Arial"/>
          <w:color w:val="548ED5"/>
          <w:sz w:val="24"/>
        </w:rPr>
      </w:pPr>
    </w:p>
    <w:p w14:paraId="78A8398D" w14:textId="5C71B4B0" w:rsidR="00BE0484" w:rsidRDefault="00BE0484">
      <w:pPr>
        <w:spacing w:after="0"/>
        <w:ind w:right="191"/>
        <w:jc w:val="right"/>
      </w:pPr>
    </w:p>
    <w:p w14:paraId="112DA400" w14:textId="77777777" w:rsidR="00A839A0" w:rsidRDefault="00A839A0">
      <w:pPr>
        <w:spacing w:after="0"/>
        <w:ind w:right="191"/>
        <w:jc w:val="right"/>
      </w:pPr>
    </w:p>
    <w:p w14:paraId="52BF8952" w14:textId="77777777" w:rsidR="00300D08" w:rsidRDefault="00BE0484">
      <w:pPr>
        <w:spacing w:after="286"/>
        <w:ind w:left="-110"/>
      </w:pPr>
      <w:r>
        <w:rPr>
          <w:noProof/>
        </w:rPr>
        <mc:AlternateContent>
          <mc:Choice Requires="wpg">
            <w:drawing>
              <wp:inline distT="0" distB="0" distL="0" distR="0" wp14:anchorId="7F003487" wp14:editId="45EC2218">
                <wp:extent cx="6979893" cy="25400"/>
                <wp:effectExtent l="0" t="0" r="0" b="0"/>
                <wp:docPr id="3027" name="Group 3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893" cy="25400"/>
                          <a:chOff x="0" y="0"/>
                          <a:chExt cx="6979893" cy="25400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25400"/>
                            <a:ext cx="69798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893">
                                <a:moveTo>
                                  <a:pt x="0" y="0"/>
                                </a:moveTo>
                                <a:lnTo>
                                  <a:pt x="6979893" y="0"/>
                                </a:ln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25400" y="0"/>
                            <a:ext cx="6929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9093">
                                <a:moveTo>
                                  <a:pt x="0" y="0"/>
                                </a:moveTo>
                                <a:lnTo>
                                  <a:pt x="6929093" y="0"/>
                                </a:ln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3027" style="width:549.598pt;height:1.99999pt;mso-position-horizontal-relative:char;mso-position-vertical-relative:line" coordsize="69798,254">
                <v:shape id="Shape 337" style="position:absolute;width:69798;height:0;left:0;top:254;" coordsize="6979893,0" path="m0,0l6979893,0">
                  <v:stroke weight="0.999996pt" endcap="round" joinstyle="miter" miterlimit="10" on="true" color="#000000"/>
                  <v:fill on="false" color="#000000" opacity="0"/>
                </v:shape>
                <v:shape id="Shape 338" style="position:absolute;width:69290;height:0;left:254;top:0;" coordsize="6929093,0" path="m0,0l6929093,0">
                  <v:stroke weight="0.999996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345" w:type="dxa"/>
        <w:tblInd w:w="431" w:type="dxa"/>
        <w:tblCellMar>
          <w:top w:w="286" w:type="dxa"/>
          <w:left w:w="65" w:type="dxa"/>
          <w:bottom w:w="134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300D08" w14:paraId="0D0F54A3" w14:textId="77777777">
        <w:trPr>
          <w:trHeight w:val="1015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3EABB" w14:textId="77777777" w:rsidR="00300D08" w:rsidRDefault="00BE0484">
            <w:pPr>
              <w:spacing w:after="252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Legge 10 aprile 1951, n. 287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14:paraId="4650B68A" w14:textId="77777777" w:rsidR="00300D08" w:rsidRDefault="00BE048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Art. 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Requisiti dei giudici popolari delle</w:t>
            </w:r>
          </w:p>
          <w:p w14:paraId="2177A53A" w14:textId="77777777" w:rsidR="00300D08" w:rsidRDefault="00BE0484">
            <w:r>
              <w:rPr>
                <w:rFonts w:ascii="Times New Roman" w:eastAsia="Times New Roman" w:hAnsi="Times New Roman" w:cs="Times New Roman"/>
                <w:b/>
                <w:sz w:val="24"/>
              </w:rPr>
              <w:t>Corti di Assise –</w:t>
            </w:r>
          </w:p>
          <w:p w14:paraId="060A546D" w14:textId="77777777" w:rsidR="00300D08" w:rsidRDefault="00BE0484">
            <w:pPr>
              <w:spacing w:line="238" w:lineRule="auto"/>
              <w:ind w:right="-37"/>
            </w:pPr>
            <w:r>
              <w:rPr>
                <w:rFonts w:ascii="Times New Roman" w:eastAsia="Times New Roman" w:hAnsi="Times New Roman" w:cs="Times New Roman"/>
                <w:sz w:val="24"/>
              </w:rPr>
              <w:t>I giudici popolari per le Corti di Assise devono essere in possesso dei seguenti requisiti:</w:t>
            </w:r>
          </w:p>
          <w:p w14:paraId="55558F78" w14:textId="55EEB504" w:rsidR="00300D08" w:rsidRDefault="00BE0484">
            <w:pPr>
              <w:numPr>
                <w:ilvl w:val="0"/>
                <w:numId w:val="2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cittadinanza italiana e godimento dei diritti civili e politici;</w:t>
            </w:r>
          </w:p>
          <w:p w14:paraId="4E6DDF6F" w14:textId="77777777" w:rsidR="00300D08" w:rsidRDefault="00BE0484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buona condotta morale;</w:t>
            </w:r>
          </w:p>
          <w:p w14:paraId="6821944A" w14:textId="77777777" w:rsidR="00300D08" w:rsidRDefault="00BE0484">
            <w:pPr>
              <w:numPr>
                <w:ilvl w:val="0"/>
                <w:numId w:val="2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età non inferiore ai 30 e non superiore ai 65 anni;</w:t>
            </w:r>
          </w:p>
          <w:p w14:paraId="6B42DB75" w14:textId="77777777" w:rsidR="00300D08" w:rsidRDefault="00BE0484">
            <w:pPr>
              <w:numPr>
                <w:ilvl w:val="0"/>
                <w:numId w:val="2"/>
              </w:numPr>
              <w:spacing w:after="28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titolo di studio di scuola media di primo grado, di qualsiasi tipo.</w:t>
            </w:r>
          </w:p>
          <w:p w14:paraId="7EEA0C04" w14:textId="77777777" w:rsidR="00300D08" w:rsidRDefault="00BE048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Art.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Requisiti dei giudici popolari delle</w:t>
            </w:r>
          </w:p>
          <w:p w14:paraId="73DBE0AC" w14:textId="77777777" w:rsidR="00300D08" w:rsidRDefault="00BE0484">
            <w:r>
              <w:rPr>
                <w:rFonts w:ascii="Times New Roman" w:eastAsia="Times New Roman" w:hAnsi="Times New Roman" w:cs="Times New Roman"/>
                <w:b/>
                <w:sz w:val="24"/>
              </w:rPr>
              <w:t>Corti di Assise di Appello</w:t>
            </w:r>
          </w:p>
          <w:p w14:paraId="554723FD" w14:textId="5845D456" w:rsidR="00300D08" w:rsidRDefault="00BE0484">
            <w:pPr>
              <w:spacing w:after="124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 giudici popolari delle Corti di Assise e di Appello, oltre ai requisiti stabiliti dall’articolo precedente, devono essere in possesso del titolo di studio di scuola media di secondo grado, di qualsiasi tipo.</w:t>
            </w:r>
          </w:p>
          <w:p w14:paraId="253C8458" w14:textId="77777777" w:rsidR="00300D08" w:rsidRDefault="00BE048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Art. 12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Incompatibilità con l’ufficio di giudice popolare.</w:t>
            </w:r>
          </w:p>
          <w:p w14:paraId="1DADD8DF" w14:textId="77777777" w:rsidR="00300D08" w:rsidRDefault="00BE0484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Non possono assumere l’ufficio di giudice popolare:</w:t>
            </w:r>
          </w:p>
          <w:p w14:paraId="31659FA1" w14:textId="464CDD4A" w:rsidR="00300D08" w:rsidRDefault="00BE0484">
            <w:pPr>
              <w:numPr>
                <w:ilvl w:val="0"/>
                <w:numId w:val="3"/>
              </w:numPr>
              <w:spacing w:after="12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 magistrati e, in generale, i funzionari in attività di servizio appartenenti o addetti all’ordine giudiziario;</w:t>
            </w:r>
          </w:p>
          <w:p w14:paraId="22A9BB4E" w14:textId="0DD24005" w:rsidR="00300D08" w:rsidRDefault="00BE0484">
            <w:pPr>
              <w:numPr>
                <w:ilvl w:val="0"/>
                <w:numId w:val="3"/>
              </w:numPr>
              <w:spacing w:after="12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gli appartenenti alle forze armate dello Stato ed a qualsiasi organo di polizia, anche se non dipende dallo Stato in attività di servizio;</w:t>
            </w:r>
          </w:p>
          <w:p w14:paraId="648374AD" w14:textId="7AEF3839" w:rsidR="00300D08" w:rsidRDefault="00BE0484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i ministri di qualsiasi culto e i religiosi di ogni ordine a congregazione.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0CC8" w14:textId="77777777" w:rsidR="00300D08" w:rsidRDefault="00BE0484">
            <w:pPr>
              <w:spacing w:after="96"/>
              <w:ind w:left="382"/>
            </w:pPr>
            <w:r>
              <w:rPr>
                <w:rFonts w:ascii="Times New Roman" w:eastAsia="Times New Roman" w:hAnsi="Times New Roman" w:cs="Times New Roman"/>
                <w:sz w:val="24"/>
              </w:rPr>
              <w:t>RISERVATO ALLA COMMISSIONE</w:t>
            </w:r>
          </w:p>
          <w:p w14:paraId="429718C4" w14:textId="77777777" w:rsidR="00300D08" w:rsidRDefault="00BE0484">
            <w:pPr>
              <w:spacing w:after="438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</w:t>
            </w:r>
          </w:p>
          <w:p w14:paraId="399DF550" w14:textId="77777777" w:rsidR="00300D08" w:rsidRDefault="00BE0484">
            <w:pPr>
              <w:spacing w:after="11" w:line="551" w:lineRule="auto"/>
              <w:ind w:left="5" w:right="14"/>
            </w:pPr>
            <w:r>
              <w:rPr>
                <w:rFonts w:ascii="Times New Roman" w:eastAsia="Times New Roman" w:hAnsi="Times New Roman" w:cs="Times New Roman"/>
                <w:sz w:val="18"/>
              </w:rPr>
              <w:t>Si dispone l’iscrizione della persona in argomento nell’elenco comunale permanente dei Giudici Popolari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7BD8DD4B" w14:textId="77777777" w:rsidR="00300D08" w:rsidRDefault="00BE0484">
            <w:pPr>
              <w:spacing w:after="357" w:line="476" w:lineRule="auto"/>
              <w:ind w:left="5" w:right="4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  <w:bdr w:val="single" w:sz="12" w:space="0" w:color="00000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della Corte di Assise                   </w:t>
            </w:r>
            <w:r>
              <w:rPr>
                <w:rFonts w:ascii="Times New Roman" w:eastAsia="Times New Roman" w:hAnsi="Times New Roman" w:cs="Times New Roman"/>
                <w:sz w:val="20"/>
                <w:bdr w:val="single" w:sz="12" w:space="0" w:color="00000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della Corte di Assise di Appello</w:t>
            </w:r>
          </w:p>
          <w:p w14:paraId="49AE8147" w14:textId="77777777" w:rsidR="00300D08" w:rsidRDefault="00BE048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Seduta del</w:t>
            </w:r>
          </w:p>
          <w:p w14:paraId="46A26486" w14:textId="77777777" w:rsidR="00300D08" w:rsidRDefault="00BE0484">
            <w:pPr>
              <w:spacing w:after="80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……………………………………….</w:t>
            </w:r>
          </w:p>
          <w:p w14:paraId="5EF73973" w14:textId="77777777" w:rsidR="00300D08" w:rsidRDefault="00BE0484">
            <w:pPr>
              <w:spacing w:after="252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Il Presidente</w:t>
            </w:r>
          </w:p>
          <w:p w14:paraId="4D63E9A3" w14:textId="77777777" w:rsidR="00300D08" w:rsidRDefault="00BE0484">
            <w:pPr>
              <w:spacing w:after="804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…………….………………..</w:t>
            </w:r>
          </w:p>
          <w:p w14:paraId="0D06EB88" w14:textId="77777777" w:rsidR="00300D08" w:rsidRDefault="00BE0484">
            <w:pPr>
              <w:spacing w:after="25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Il Segretario</w:t>
            </w:r>
          </w:p>
          <w:p w14:paraId="5D8687A9" w14:textId="77777777" w:rsidR="00300D08" w:rsidRDefault="00BE048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………………………………..</w:t>
            </w:r>
          </w:p>
        </w:tc>
      </w:tr>
    </w:tbl>
    <w:p w14:paraId="202E9675" w14:textId="1D2EC1D8" w:rsidR="00300D08" w:rsidRDefault="00300D08">
      <w:pPr>
        <w:spacing w:after="0"/>
        <w:ind w:left="10541"/>
      </w:pPr>
    </w:p>
    <w:sectPr w:rsidR="00300D08">
      <w:pgSz w:w="11900" w:h="16820"/>
      <w:pgMar w:top="250" w:right="401" w:bottom="71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88E"/>
    <w:multiLevelType w:val="hybridMultilevel"/>
    <w:tmpl w:val="43C0B374"/>
    <w:lvl w:ilvl="0" w:tplc="1B6AF226">
      <w:start w:val="100"/>
      <w:numFmt w:val="low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09AE0">
      <w:start w:val="1"/>
      <w:numFmt w:val="lowerLetter"/>
      <w:lvlText w:val="%2"/>
      <w:lvlJc w:val="left"/>
      <w:pPr>
        <w:ind w:left="59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21CD4">
      <w:start w:val="1"/>
      <w:numFmt w:val="lowerRoman"/>
      <w:lvlText w:val="%3"/>
      <w:lvlJc w:val="left"/>
      <w:pPr>
        <w:ind w:left="67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EAAB2">
      <w:start w:val="1"/>
      <w:numFmt w:val="decimal"/>
      <w:lvlText w:val="%4"/>
      <w:lvlJc w:val="left"/>
      <w:pPr>
        <w:ind w:left="74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8413A">
      <w:start w:val="1"/>
      <w:numFmt w:val="lowerLetter"/>
      <w:lvlText w:val="%5"/>
      <w:lvlJc w:val="left"/>
      <w:pPr>
        <w:ind w:left="81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8481B8">
      <w:start w:val="1"/>
      <w:numFmt w:val="lowerRoman"/>
      <w:lvlText w:val="%6"/>
      <w:lvlJc w:val="left"/>
      <w:pPr>
        <w:ind w:left="88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7CFFEE">
      <w:start w:val="1"/>
      <w:numFmt w:val="decimal"/>
      <w:lvlText w:val="%7"/>
      <w:lvlJc w:val="left"/>
      <w:pPr>
        <w:ind w:left="95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ECEEA">
      <w:start w:val="1"/>
      <w:numFmt w:val="lowerLetter"/>
      <w:lvlText w:val="%8"/>
      <w:lvlJc w:val="left"/>
      <w:pPr>
        <w:ind w:left="103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CCA4A">
      <w:start w:val="1"/>
      <w:numFmt w:val="lowerRoman"/>
      <w:lvlText w:val="%9"/>
      <w:lvlJc w:val="left"/>
      <w:pPr>
        <w:ind w:left="110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B2DDF"/>
    <w:multiLevelType w:val="hybridMultilevel"/>
    <w:tmpl w:val="E2103F30"/>
    <w:lvl w:ilvl="0" w:tplc="93220D0A">
      <w:start w:val="1"/>
      <w:numFmt w:val="lowerLetter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EADE2">
      <w:start w:val="1"/>
      <w:numFmt w:val="lowerLetter"/>
      <w:lvlText w:val="%2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C61F2">
      <w:start w:val="1"/>
      <w:numFmt w:val="lowerRoman"/>
      <w:lvlText w:val="%3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7A4D74">
      <w:start w:val="1"/>
      <w:numFmt w:val="decimal"/>
      <w:lvlText w:val="%4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CA4D4">
      <w:start w:val="1"/>
      <w:numFmt w:val="lowerLetter"/>
      <w:lvlText w:val="%5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C9E54">
      <w:start w:val="1"/>
      <w:numFmt w:val="lowerRoman"/>
      <w:lvlText w:val="%6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641E6">
      <w:start w:val="1"/>
      <w:numFmt w:val="decimal"/>
      <w:lvlText w:val="%7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089A0">
      <w:start w:val="1"/>
      <w:numFmt w:val="lowerLetter"/>
      <w:lvlText w:val="%8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6169C">
      <w:start w:val="1"/>
      <w:numFmt w:val="lowerRoman"/>
      <w:lvlText w:val="%9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3B4049"/>
    <w:multiLevelType w:val="hybridMultilevel"/>
    <w:tmpl w:val="F0B01374"/>
    <w:lvl w:ilvl="0" w:tplc="B9C6797E">
      <w:start w:val="1"/>
      <w:numFmt w:val="lowerLetter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28E4E">
      <w:start w:val="1"/>
      <w:numFmt w:val="lowerLetter"/>
      <w:lvlText w:val="%2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844AC">
      <w:start w:val="1"/>
      <w:numFmt w:val="lowerRoman"/>
      <w:lvlText w:val="%3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2B852">
      <w:start w:val="1"/>
      <w:numFmt w:val="decimal"/>
      <w:lvlText w:val="%4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253B0">
      <w:start w:val="1"/>
      <w:numFmt w:val="lowerLetter"/>
      <w:lvlText w:val="%5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A8CDA">
      <w:start w:val="1"/>
      <w:numFmt w:val="lowerRoman"/>
      <w:lvlText w:val="%6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2B646">
      <w:start w:val="1"/>
      <w:numFmt w:val="decimal"/>
      <w:lvlText w:val="%7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E8CEE">
      <w:start w:val="1"/>
      <w:numFmt w:val="lowerLetter"/>
      <w:lvlText w:val="%8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A883E">
      <w:start w:val="1"/>
      <w:numFmt w:val="lowerRoman"/>
      <w:lvlText w:val="%9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FB63D1"/>
    <w:multiLevelType w:val="hybridMultilevel"/>
    <w:tmpl w:val="38C40604"/>
    <w:lvl w:ilvl="0" w:tplc="3BA829CA">
      <w:start w:val="1"/>
      <w:numFmt w:val="bullet"/>
      <w:lvlText w:val="-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EA72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3827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98E3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7C9D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0476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084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0432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034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08"/>
    <w:rsid w:val="00176B92"/>
    <w:rsid w:val="00235F8B"/>
    <w:rsid w:val="00300D08"/>
    <w:rsid w:val="003D1E90"/>
    <w:rsid w:val="003D5961"/>
    <w:rsid w:val="00477C52"/>
    <w:rsid w:val="00490EE9"/>
    <w:rsid w:val="00862430"/>
    <w:rsid w:val="009D308D"/>
    <w:rsid w:val="00A839A0"/>
    <w:rsid w:val="00A9602C"/>
    <w:rsid w:val="00B82CED"/>
    <w:rsid w:val="00BE0484"/>
    <w:rsid w:val="00CF4582"/>
    <w:rsid w:val="00E11F02"/>
    <w:rsid w:val="00E3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4D6D"/>
  <w15:docId w15:val="{732480E7-838F-458B-A9EA-0A99F799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244"/>
      <w:ind w:right="28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41"/>
      <w:jc w:val="center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MASTROIANNI FRANCESCA</dc:creator>
  <cp:keywords/>
  <cp:lastModifiedBy>Concetta Espostito</cp:lastModifiedBy>
  <cp:revision>7</cp:revision>
  <cp:lastPrinted>2023-04-04T12:01:00Z</cp:lastPrinted>
  <dcterms:created xsi:type="dcterms:W3CDTF">2025-03-27T14:52:00Z</dcterms:created>
  <dcterms:modified xsi:type="dcterms:W3CDTF">2025-03-27T16:41:00Z</dcterms:modified>
</cp:coreProperties>
</file>